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FC7D6C" w:rsidRPr="00FC7D6C">
        <w:rPr>
          <w:b/>
          <w:color w:val="002060"/>
          <w:lang w:eastAsia="es-ES"/>
        </w:rPr>
        <w:t>Mejor práctica de colaboración Fabricante – Distribuidor</w:t>
      </w:r>
    </w:p>
    <w:p w:rsidR="005452DC" w:rsidRPr="000C7B4A" w:rsidRDefault="005452DC" w:rsidP="005452D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mejores ejemplos de colaboración Fabricante-Distribuidor que favorezcan la comercialización de las innovaciones, generando valor añadido al sector en favor del crecimiento de</w:t>
      </w:r>
      <w:r>
        <w:rPr>
          <w:rFonts w:asciiTheme="majorHAnsi" w:hAnsiTheme="majorHAnsi"/>
          <w:i/>
          <w:lang w:eastAsia="es-ES"/>
        </w:rPr>
        <w:t>l consumo, innovación y empleo</w:t>
      </w:r>
      <w:r w:rsidRPr="000C7B4A">
        <w:rPr>
          <w:rFonts w:asciiTheme="majorHAnsi" w:hAnsiTheme="majorHAnsi"/>
          <w:i/>
          <w:lang w:eastAsia="es-ES"/>
        </w:rPr>
        <w:t>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CC14E6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F0EF5" w:rsidRPr="000E1A41">
        <w:rPr>
          <w:rFonts w:asciiTheme="majorHAnsi" w:hAnsiTheme="majorHAnsi"/>
          <w:lang w:eastAsia="es-ES"/>
        </w:rPr>
        <w:t>o por teléfono al 91 384 67 45.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B2DF0" w:rsidRDefault="006B2DF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4F7D90" w:rsidRDefault="004F7D9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bookmarkStart w:id="0" w:name="_GoBack"/>
      <w:bookmarkEnd w:id="0"/>
    </w:p>
    <w:p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 15 de marzo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sectPr w:rsidR="00712475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D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4F7D90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C7B4A"/>
    <w:rsid w:val="000E1A41"/>
    <w:rsid w:val="000F0EF5"/>
    <w:rsid w:val="001035C0"/>
    <w:rsid w:val="001425F0"/>
    <w:rsid w:val="00154D22"/>
    <w:rsid w:val="00175F46"/>
    <w:rsid w:val="00195B91"/>
    <w:rsid w:val="001B3D38"/>
    <w:rsid w:val="001D09E7"/>
    <w:rsid w:val="001D4476"/>
    <w:rsid w:val="001F0876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D6304"/>
    <w:rsid w:val="00407CDC"/>
    <w:rsid w:val="00416DB2"/>
    <w:rsid w:val="004556AA"/>
    <w:rsid w:val="00456E8C"/>
    <w:rsid w:val="00471C6D"/>
    <w:rsid w:val="00486FE0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41DF8"/>
    <w:rsid w:val="00792206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2BCD"/>
    <w:rsid w:val="008A3F46"/>
    <w:rsid w:val="008C09F5"/>
    <w:rsid w:val="008D1F1E"/>
    <w:rsid w:val="008E6A4D"/>
    <w:rsid w:val="009003A8"/>
    <w:rsid w:val="0091448B"/>
    <w:rsid w:val="009A09B6"/>
    <w:rsid w:val="009B4CF6"/>
    <w:rsid w:val="00A941E7"/>
    <w:rsid w:val="00AD5DE9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4FE6"/>
    <w:rsid w:val="00F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02F3D9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7905-988B-4B10-8A81-D31175D7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65</cp:revision>
  <dcterms:created xsi:type="dcterms:W3CDTF">2017-12-28T09:01:00Z</dcterms:created>
  <dcterms:modified xsi:type="dcterms:W3CDTF">2018-01-25T14:23:00Z</dcterms:modified>
</cp:coreProperties>
</file>